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1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3555"/>
        <w:gridCol w:w="2010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设备清单目录</w:t>
            </w: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黑白B超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血液透析机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呼吸机（进口）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呼吸机（进口）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cs="Arial" w:eastAsia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成人/婴儿呼吸机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cs="Arial" w:eastAsia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血透水处理机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8C49B9"/>
    <w:rsid w:val="37D8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2024-08-12T00:08:00Z</dcterms:created>
  <dc:creator>user</dc:creator>
  <cp:lastModifiedBy>郭俊伟</cp:lastModifiedBy>
  <dcterms:modified xsi:type="dcterms:W3CDTF">2024-12-16T08:36:37Z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